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09" w:rsidRDefault="00C05309" w:rsidP="00BE443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E4434" w:rsidRPr="00C41E20" w:rsidRDefault="00BE4434" w:rsidP="00BE443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41E20">
        <w:rPr>
          <w:rFonts w:ascii="Times New Roman" w:hAnsi="Times New Roman"/>
          <w:b/>
          <w:sz w:val="32"/>
          <w:szCs w:val="24"/>
        </w:rPr>
        <w:t xml:space="preserve">Тесты для </w:t>
      </w:r>
      <w:proofErr w:type="spellStart"/>
      <w:r w:rsidR="00680783" w:rsidRPr="00C41E20">
        <w:rPr>
          <w:rFonts w:ascii="Times New Roman" w:hAnsi="Times New Roman"/>
          <w:b/>
          <w:sz w:val="32"/>
          <w:szCs w:val="24"/>
        </w:rPr>
        <w:t>самообследования</w:t>
      </w:r>
      <w:proofErr w:type="spellEnd"/>
      <w:r w:rsidR="00DB6834" w:rsidRPr="00C41E20">
        <w:rPr>
          <w:rFonts w:ascii="Times New Roman" w:hAnsi="Times New Roman"/>
          <w:b/>
          <w:sz w:val="32"/>
          <w:szCs w:val="24"/>
        </w:rPr>
        <w:t xml:space="preserve"> знаний студентов</w:t>
      </w:r>
    </w:p>
    <w:p w:rsidR="00BE4434" w:rsidRPr="00BE4434" w:rsidRDefault="00BE4434" w:rsidP="00BE4434">
      <w:pPr>
        <w:spacing w:after="0" w:line="240" w:lineRule="auto"/>
        <w:rPr>
          <w:rFonts w:ascii="Times New Roman" w:hAnsi="Times New Roman"/>
          <w:szCs w:val="24"/>
        </w:rPr>
      </w:pPr>
    </w:p>
    <w:p w:rsidR="00BE4434" w:rsidRPr="00C41E20" w:rsidRDefault="00BE4434" w:rsidP="00BE443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41E20">
        <w:rPr>
          <w:rFonts w:ascii="Times New Roman" w:hAnsi="Times New Roman"/>
          <w:caps/>
          <w:sz w:val="28"/>
          <w:szCs w:val="28"/>
        </w:rPr>
        <w:t xml:space="preserve">пм.04. </w:t>
      </w:r>
      <w:r w:rsidRPr="00C41E20">
        <w:rPr>
          <w:rFonts w:ascii="Times New Roman" w:hAnsi="Times New Roman"/>
          <w:sz w:val="28"/>
          <w:szCs w:val="28"/>
        </w:rPr>
        <w:t>«Профилактическая деятельность»</w:t>
      </w:r>
    </w:p>
    <w:p w:rsidR="000515FF" w:rsidRPr="00C41E20" w:rsidRDefault="00BE4434" w:rsidP="000515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1E20">
        <w:rPr>
          <w:rFonts w:ascii="Times New Roman" w:hAnsi="Times New Roman"/>
          <w:b/>
          <w:color w:val="000000"/>
          <w:sz w:val="28"/>
          <w:szCs w:val="28"/>
        </w:rPr>
        <w:t>МДК 04.01. «</w:t>
      </w:r>
      <w:r w:rsidR="000515FF" w:rsidRPr="00C41E20">
        <w:rPr>
          <w:rFonts w:ascii="Times New Roman" w:hAnsi="Times New Roman"/>
          <w:b/>
          <w:color w:val="000000"/>
          <w:sz w:val="28"/>
          <w:szCs w:val="28"/>
        </w:rPr>
        <w:t xml:space="preserve">Профилактика заболеваний и санитарно-гигиеническое </w:t>
      </w:r>
    </w:p>
    <w:p w:rsidR="00BE4434" w:rsidRPr="00C41E20" w:rsidRDefault="000515FF" w:rsidP="00051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0">
        <w:rPr>
          <w:rFonts w:ascii="Times New Roman" w:hAnsi="Times New Roman"/>
          <w:b/>
          <w:color w:val="000000"/>
          <w:sz w:val="28"/>
          <w:szCs w:val="28"/>
        </w:rPr>
        <w:t>образование населения»</w:t>
      </w:r>
    </w:p>
    <w:p w:rsidR="00BE4434" w:rsidRPr="00C41E20" w:rsidRDefault="000515FF" w:rsidP="00051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E20">
        <w:rPr>
          <w:rFonts w:ascii="Times New Roman" w:hAnsi="Times New Roman" w:cs="Times New Roman"/>
          <w:sz w:val="28"/>
          <w:szCs w:val="28"/>
        </w:rPr>
        <w:t>С</w:t>
      </w:r>
      <w:r w:rsidR="00BE4434" w:rsidRPr="00C41E20">
        <w:rPr>
          <w:rFonts w:ascii="Times New Roman" w:hAnsi="Times New Roman" w:cs="Times New Roman"/>
          <w:sz w:val="28"/>
          <w:szCs w:val="28"/>
        </w:rPr>
        <w:t>пециа</w:t>
      </w:r>
      <w:r w:rsidR="00C41E20">
        <w:rPr>
          <w:rFonts w:ascii="Times New Roman" w:hAnsi="Times New Roman" w:cs="Times New Roman"/>
          <w:sz w:val="28"/>
          <w:szCs w:val="28"/>
        </w:rPr>
        <w:t>льности 32.02.01 Лечебное дело углубленной подготовки</w:t>
      </w:r>
      <w:bookmarkStart w:id="0" w:name="_GoBack"/>
      <w:bookmarkEnd w:id="0"/>
    </w:p>
    <w:p w:rsidR="000515FF" w:rsidRPr="00C41E20" w:rsidRDefault="000515FF" w:rsidP="00051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54" w:type="pct"/>
        <w:jc w:val="right"/>
        <w:tblLook w:val="04A0" w:firstRow="1" w:lastRow="0" w:firstColumn="1" w:lastColumn="0" w:noHBand="0" w:noVBand="1"/>
      </w:tblPr>
      <w:tblGrid>
        <w:gridCol w:w="6096"/>
        <w:gridCol w:w="4535"/>
      </w:tblGrid>
      <w:tr w:rsidR="00BE4434" w:rsidRPr="00C41E20" w:rsidTr="00C41E20">
        <w:trPr>
          <w:trHeight w:val="448"/>
          <w:jc w:val="right"/>
        </w:trPr>
        <w:tc>
          <w:tcPr>
            <w:tcW w:w="5000" w:type="pct"/>
            <w:gridSpan w:val="2"/>
          </w:tcPr>
          <w:p w:rsidR="00BE4434" w:rsidRPr="00C41E20" w:rsidRDefault="00BE4434" w:rsidP="00F03E10">
            <w:pPr>
              <w:jc w:val="right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 xml:space="preserve">Подготовил преподаватель: </w:t>
            </w:r>
            <w:r w:rsidR="00F03E10"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Бадмаева Ж.В.</w:t>
            </w:r>
          </w:p>
        </w:tc>
      </w:tr>
      <w:tr w:rsidR="00BE4434" w:rsidRPr="00C41E20" w:rsidTr="00C41E20">
        <w:trPr>
          <w:jc w:val="right"/>
        </w:trPr>
        <w:tc>
          <w:tcPr>
            <w:tcW w:w="2867" w:type="pct"/>
          </w:tcPr>
          <w:p w:rsidR="00BE4434" w:rsidRPr="00C41E20" w:rsidRDefault="00BE4434" w:rsidP="007067C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Рассмотрено</w:t>
            </w:r>
          </w:p>
          <w:p w:rsidR="00BE4434" w:rsidRPr="00C41E20" w:rsidRDefault="00BE4434" w:rsidP="007067C7">
            <w:pPr>
              <w:spacing w:after="0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на заседании ЦМК клинических дисциплин №1</w:t>
            </w:r>
          </w:p>
          <w:p w:rsidR="00BE4434" w:rsidRPr="00C41E20" w:rsidRDefault="00BE4434" w:rsidP="007067C7">
            <w:pPr>
              <w:spacing w:after="0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 xml:space="preserve">Председатель ЦМК __________Т.В. Шарапова </w:t>
            </w:r>
          </w:p>
          <w:p w:rsidR="00BE4434" w:rsidRPr="00C41E20" w:rsidRDefault="00BE4434" w:rsidP="00680783">
            <w:pPr>
              <w:spacing w:after="0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«___» ___________________</w:t>
            </w:r>
            <w:r w:rsid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_____</w:t>
            </w:r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___ 201</w:t>
            </w:r>
            <w:r w:rsidR="00680783"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7</w:t>
            </w:r>
            <w:r w:rsidR="000515FF"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г</w:t>
            </w:r>
          </w:p>
        </w:tc>
        <w:tc>
          <w:tcPr>
            <w:tcW w:w="2133" w:type="pct"/>
          </w:tcPr>
          <w:p w:rsidR="00BE4434" w:rsidRPr="00C41E20" w:rsidRDefault="00BE4434" w:rsidP="007067C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«УТВЕРЖДАЮ»</w:t>
            </w:r>
          </w:p>
          <w:p w:rsidR="00BE4434" w:rsidRPr="00C41E20" w:rsidRDefault="00C41E20" w:rsidP="00C41E20">
            <w:pPr>
              <w:spacing w:after="0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="00BE4434"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У</w:t>
            </w:r>
            <w:r w:rsidR="00680783"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Ви</w:t>
            </w:r>
            <w:r w:rsidR="00BE4434"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МР</w:t>
            </w:r>
            <w:proofErr w:type="spellEnd"/>
          </w:p>
          <w:p w:rsidR="00BE4434" w:rsidRPr="00C41E20" w:rsidRDefault="00BE4434" w:rsidP="007067C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 xml:space="preserve">______________ </w:t>
            </w:r>
            <w:proofErr w:type="spellStart"/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Г.Д.Санджиева</w:t>
            </w:r>
            <w:proofErr w:type="spellEnd"/>
          </w:p>
          <w:p w:rsidR="00BE4434" w:rsidRPr="00C41E20" w:rsidRDefault="00680783" w:rsidP="007067C7">
            <w:pPr>
              <w:spacing w:after="0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«___» ______</w:t>
            </w:r>
            <w:r w:rsid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__</w:t>
            </w:r>
            <w:r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__________ 2017</w:t>
            </w:r>
            <w:r w:rsidR="000515FF" w:rsidRPr="00C41E20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 xml:space="preserve"> г.</w:t>
            </w:r>
          </w:p>
        </w:tc>
      </w:tr>
    </w:tbl>
    <w:p w:rsidR="00BE4434" w:rsidRPr="00C41E20" w:rsidRDefault="00BE4434" w:rsidP="00BE4434">
      <w:pPr>
        <w:rPr>
          <w:rFonts w:ascii="Times New Roman" w:hAnsi="Times New Roman" w:cs="Times New Roman"/>
        </w:rPr>
      </w:pPr>
    </w:p>
    <w:p w:rsidR="00BE4434" w:rsidRPr="00BA6F2A" w:rsidRDefault="00BE4434" w:rsidP="00876B3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>К вредным привычкам относятся: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а) курение, алкоголизм, наркомания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б) нерациональное питание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в) гиподинамия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г) все выше перечисленное</w:t>
      </w:r>
    </w:p>
    <w:p w:rsidR="00BE4434" w:rsidRPr="00BA6F2A" w:rsidRDefault="00BE4434" w:rsidP="00876B3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>Группа риска – это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а) группа лиц, объединенная страстью к приключениям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б) группа лиц с наличием различных факторов риска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в) водители автомобилей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г) все выше перечисленное</w:t>
      </w:r>
    </w:p>
    <w:p w:rsidR="00BE4434" w:rsidRPr="00BA6F2A" w:rsidRDefault="00BE4434" w:rsidP="00876B3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>Здоровый образ жизни: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а) способствует сохранению и укреплению здоровья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б) способствует рациональному питанию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в) пропагандирует прием лекарственных средств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г) все выше перечисленное</w:t>
      </w:r>
    </w:p>
    <w:p w:rsidR="00BE4434" w:rsidRPr="00BA6F2A" w:rsidRDefault="00BE4434" w:rsidP="00876B3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>Качество профилактической медицинской помощи – это: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а) удорожание себестоимости профилактической медпомощи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б) совокупность характеристик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в) потребность пациента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г) все выше перечисленное</w:t>
      </w:r>
    </w:p>
    <w:p w:rsidR="00BE4434" w:rsidRPr="00BA6F2A" w:rsidRDefault="00BE4434" w:rsidP="00876B3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>Питание рациональное: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а) питание людей с учетом характера заболевания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б) физиологически полноценное питание, с у</w:t>
      </w:r>
      <w:r w:rsidR="008631B6" w:rsidRPr="00BA6F2A">
        <w:rPr>
          <w:rFonts w:ascii="Times New Roman" w:hAnsi="Times New Roman"/>
          <w:sz w:val="24"/>
          <w:szCs w:val="28"/>
        </w:rPr>
        <w:t>четом пола, возраста, характера</w:t>
      </w:r>
      <w:r w:rsidRPr="00BA6F2A">
        <w:rPr>
          <w:rFonts w:ascii="Times New Roman" w:hAnsi="Times New Roman"/>
          <w:sz w:val="24"/>
          <w:szCs w:val="28"/>
        </w:rPr>
        <w:t xml:space="preserve"> труда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в) питание людей, состоящее из отдельных рационов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г)  питание соответствует </w:t>
      </w:r>
      <w:proofErr w:type="gramStart"/>
      <w:r w:rsidRPr="00BA6F2A">
        <w:rPr>
          <w:rFonts w:ascii="Times New Roman" w:hAnsi="Times New Roman"/>
          <w:sz w:val="24"/>
          <w:szCs w:val="28"/>
        </w:rPr>
        <w:t>суточной</w:t>
      </w:r>
      <w:proofErr w:type="gramEnd"/>
      <w:r w:rsidRPr="00BA6F2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A6F2A">
        <w:rPr>
          <w:rFonts w:ascii="Times New Roman" w:hAnsi="Times New Roman"/>
          <w:sz w:val="24"/>
          <w:szCs w:val="28"/>
        </w:rPr>
        <w:t>энергопотребности</w:t>
      </w:r>
      <w:proofErr w:type="spellEnd"/>
      <w:r w:rsidRPr="00BA6F2A">
        <w:rPr>
          <w:rFonts w:ascii="Times New Roman" w:hAnsi="Times New Roman"/>
          <w:sz w:val="24"/>
          <w:szCs w:val="28"/>
        </w:rPr>
        <w:t xml:space="preserve"> к </w:t>
      </w:r>
      <w:proofErr w:type="spellStart"/>
      <w:r w:rsidRPr="00BA6F2A">
        <w:rPr>
          <w:rFonts w:ascii="Times New Roman" w:hAnsi="Times New Roman"/>
          <w:sz w:val="24"/>
          <w:szCs w:val="28"/>
        </w:rPr>
        <w:t>энергозатратам</w:t>
      </w:r>
      <w:proofErr w:type="spellEnd"/>
    </w:p>
    <w:p w:rsidR="00BE4434" w:rsidRPr="00BA6F2A" w:rsidRDefault="00BE4434" w:rsidP="00876B3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>Профилактика бывает: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а) первичная и вторичная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б) первичная, вторичная, третичная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в) первичная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г) все выше перечисленное</w:t>
      </w:r>
    </w:p>
    <w:p w:rsidR="00BE4434" w:rsidRPr="00BA6F2A" w:rsidRDefault="00BE4434" w:rsidP="00876B3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>Меры по формированию здорового образа жизни включают: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а) создание информационно – пропагандистской системы, обучение здоровью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б) пропаганда посещений санаторно-курортного комплекса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в) выявление в ходе профилактических осмотров вредных для здоровья факторов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г) все выше перечисленное</w:t>
      </w:r>
    </w:p>
    <w:p w:rsidR="00BE4434" w:rsidRPr="00BA6F2A" w:rsidRDefault="00BE4434" w:rsidP="00876B3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lastRenderedPageBreak/>
        <w:t>Третичная профилактика – это</w:t>
      </w:r>
    </w:p>
    <w:p w:rsidR="00BE4434" w:rsidRPr="00BA6F2A" w:rsidRDefault="00BE4434" w:rsidP="00BE4434">
      <w:pPr>
        <w:pStyle w:val="a8"/>
        <w:spacing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а) выздоровление</w:t>
      </w:r>
    </w:p>
    <w:p w:rsidR="00BE4434" w:rsidRPr="00BA6F2A" w:rsidRDefault="00BE4434" w:rsidP="00BE4434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б) дальнейшее лечение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 в) реабилитация</w:t>
      </w:r>
    </w:p>
    <w:p w:rsidR="00BE4434" w:rsidRPr="00BA6F2A" w:rsidRDefault="00BE4434" w:rsidP="00BE4434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г) все выше перечисленное</w:t>
      </w:r>
    </w:p>
    <w:p w:rsidR="00BE4434" w:rsidRPr="00BA6F2A" w:rsidRDefault="00BE4434" w:rsidP="00876B30">
      <w:pPr>
        <w:pStyle w:val="c0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szCs w:val="28"/>
        </w:rPr>
      </w:pPr>
      <w:r w:rsidRPr="00BA6F2A">
        <w:rPr>
          <w:rStyle w:val="c3"/>
          <w:bCs/>
          <w:szCs w:val="28"/>
        </w:rPr>
        <w:t>К первичной профилактике следует относить:</w:t>
      </w:r>
    </w:p>
    <w:p w:rsidR="00BE4434" w:rsidRPr="00BA6F2A" w:rsidRDefault="00BE4434" w:rsidP="00BE4434">
      <w:pPr>
        <w:pStyle w:val="c0"/>
        <w:spacing w:before="0" w:beforeAutospacing="0" w:after="0" w:afterAutospacing="0"/>
        <w:ind w:right="140"/>
        <w:jc w:val="both"/>
        <w:rPr>
          <w:szCs w:val="28"/>
        </w:rPr>
      </w:pPr>
      <w:r w:rsidRPr="00BA6F2A">
        <w:rPr>
          <w:rStyle w:val="c1"/>
          <w:szCs w:val="28"/>
        </w:rPr>
        <w:t xml:space="preserve">  а) раннюю диагностику заболеваний</w:t>
      </w:r>
    </w:p>
    <w:p w:rsidR="00BE4434" w:rsidRPr="00BA6F2A" w:rsidRDefault="00BE4434" w:rsidP="00BE4434">
      <w:pPr>
        <w:pStyle w:val="c0"/>
        <w:spacing w:before="0" w:beforeAutospacing="0" w:after="0" w:afterAutospacing="0"/>
        <w:ind w:right="140"/>
        <w:jc w:val="both"/>
        <w:rPr>
          <w:szCs w:val="28"/>
        </w:rPr>
      </w:pPr>
      <w:r w:rsidRPr="00BA6F2A">
        <w:rPr>
          <w:rStyle w:val="c1"/>
          <w:szCs w:val="28"/>
        </w:rPr>
        <w:t xml:space="preserve">  б) оздоровление окружающей среды</w:t>
      </w:r>
    </w:p>
    <w:p w:rsidR="00BE4434" w:rsidRPr="00BA6F2A" w:rsidRDefault="00BE4434" w:rsidP="00BE4434">
      <w:pPr>
        <w:pStyle w:val="c0"/>
        <w:spacing w:before="0" w:beforeAutospacing="0" w:after="0" w:afterAutospacing="0"/>
        <w:ind w:right="140"/>
        <w:jc w:val="both"/>
        <w:rPr>
          <w:rStyle w:val="c1"/>
          <w:szCs w:val="28"/>
        </w:rPr>
      </w:pPr>
      <w:r w:rsidRPr="00BA6F2A">
        <w:rPr>
          <w:rStyle w:val="c1"/>
          <w:szCs w:val="28"/>
        </w:rPr>
        <w:t xml:space="preserve">  в) профилактическую госпитализацию</w:t>
      </w:r>
    </w:p>
    <w:p w:rsidR="00BE4434" w:rsidRPr="00BA6F2A" w:rsidRDefault="00BE4434" w:rsidP="00BE4434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  г) все выше перечисленное</w:t>
      </w:r>
    </w:p>
    <w:p w:rsidR="00BE4434" w:rsidRPr="00BA6F2A" w:rsidRDefault="00BE4434" w:rsidP="00876B30">
      <w:pPr>
        <w:pStyle w:val="c0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szCs w:val="28"/>
        </w:rPr>
      </w:pPr>
      <w:r w:rsidRPr="00BA6F2A">
        <w:rPr>
          <w:rStyle w:val="c3"/>
          <w:bCs/>
          <w:szCs w:val="28"/>
        </w:rPr>
        <w:t>Объектом первичной профилактики являются:</w:t>
      </w:r>
    </w:p>
    <w:p w:rsidR="00BE4434" w:rsidRPr="00BA6F2A" w:rsidRDefault="00BE4434" w:rsidP="00BE4434">
      <w:pPr>
        <w:pStyle w:val="c0"/>
        <w:spacing w:before="0" w:beforeAutospacing="0" w:after="0" w:afterAutospacing="0"/>
        <w:ind w:right="140"/>
        <w:jc w:val="both"/>
        <w:rPr>
          <w:szCs w:val="28"/>
        </w:rPr>
      </w:pPr>
      <w:r w:rsidRPr="00BA6F2A">
        <w:rPr>
          <w:rStyle w:val="c1"/>
          <w:szCs w:val="28"/>
        </w:rPr>
        <w:t xml:space="preserve">  а) </w:t>
      </w:r>
      <w:proofErr w:type="spellStart"/>
      <w:r w:rsidRPr="00BA6F2A">
        <w:rPr>
          <w:rStyle w:val="c1"/>
          <w:szCs w:val="28"/>
        </w:rPr>
        <w:t>реконвалесценты</w:t>
      </w:r>
      <w:proofErr w:type="spellEnd"/>
      <w:r w:rsidRPr="00BA6F2A">
        <w:rPr>
          <w:rStyle w:val="c1"/>
          <w:szCs w:val="28"/>
        </w:rPr>
        <w:t xml:space="preserve"> острых заболеваний</w:t>
      </w:r>
    </w:p>
    <w:p w:rsidR="00BE4434" w:rsidRPr="00BA6F2A" w:rsidRDefault="00BE4434" w:rsidP="00BE4434">
      <w:pPr>
        <w:pStyle w:val="c0"/>
        <w:spacing w:before="0" w:beforeAutospacing="0" w:after="0" w:afterAutospacing="0"/>
        <w:ind w:right="140"/>
        <w:jc w:val="both"/>
        <w:rPr>
          <w:szCs w:val="28"/>
        </w:rPr>
      </w:pPr>
      <w:r w:rsidRPr="00BA6F2A">
        <w:rPr>
          <w:rStyle w:val="c1"/>
          <w:szCs w:val="28"/>
        </w:rPr>
        <w:t xml:space="preserve">  б) больные хроническими заболеваниями</w:t>
      </w:r>
    </w:p>
    <w:p w:rsidR="00BE4434" w:rsidRPr="00BA6F2A" w:rsidRDefault="00BE4434" w:rsidP="00BE4434">
      <w:pPr>
        <w:pStyle w:val="c0"/>
        <w:spacing w:before="0" w:beforeAutospacing="0" w:after="0" w:afterAutospacing="0"/>
        <w:ind w:right="140"/>
        <w:jc w:val="both"/>
        <w:rPr>
          <w:szCs w:val="28"/>
        </w:rPr>
      </w:pPr>
      <w:r w:rsidRPr="00BA6F2A">
        <w:rPr>
          <w:rStyle w:val="c1"/>
          <w:szCs w:val="28"/>
        </w:rPr>
        <w:t xml:space="preserve">  в) все население</w:t>
      </w:r>
    </w:p>
    <w:p w:rsidR="00BE4434" w:rsidRPr="00BA6F2A" w:rsidRDefault="00BE4434" w:rsidP="00BE4434">
      <w:pPr>
        <w:pStyle w:val="c0"/>
        <w:spacing w:before="0" w:beforeAutospacing="0" w:after="0" w:afterAutospacing="0"/>
        <w:ind w:right="140"/>
        <w:jc w:val="both"/>
        <w:rPr>
          <w:rStyle w:val="c3"/>
          <w:szCs w:val="28"/>
        </w:rPr>
      </w:pPr>
      <w:r w:rsidRPr="00BA6F2A">
        <w:rPr>
          <w:rStyle w:val="c1"/>
          <w:szCs w:val="28"/>
        </w:rPr>
        <w:t xml:space="preserve">  г) трудоспособное население</w:t>
      </w:r>
    </w:p>
    <w:p w:rsidR="00BE4434" w:rsidRPr="00BA6F2A" w:rsidRDefault="00BE4434" w:rsidP="00876B30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3"/>
          <w:bCs/>
          <w:szCs w:val="28"/>
        </w:rPr>
      </w:pPr>
      <w:r w:rsidRPr="00BA6F2A">
        <w:rPr>
          <w:rStyle w:val="c3"/>
          <w:bCs/>
          <w:szCs w:val="28"/>
        </w:rPr>
        <w:t>По какой шкал</w:t>
      </w:r>
      <w:r w:rsidR="00C05309" w:rsidRPr="00BA6F2A">
        <w:rPr>
          <w:rStyle w:val="c3"/>
          <w:bCs/>
          <w:szCs w:val="28"/>
        </w:rPr>
        <w:t>е высчитывается суммарный риск с</w:t>
      </w:r>
      <w:r w:rsidRPr="00BA6F2A">
        <w:rPr>
          <w:rStyle w:val="c3"/>
          <w:bCs/>
          <w:szCs w:val="28"/>
        </w:rPr>
        <w:t>ердечно – сосудистых заболеваний</w:t>
      </w:r>
    </w:p>
    <w:p w:rsidR="000515FF" w:rsidRPr="00BA6F2A" w:rsidRDefault="00BE4434" w:rsidP="00BE4434">
      <w:pPr>
        <w:pStyle w:val="c0"/>
        <w:spacing w:before="0" w:beforeAutospacing="0" w:after="0" w:afterAutospacing="0"/>
        <w:rPr>
          <w:rStyle w:val="c3"/>
          <w:bCs/>
          <w:szCs w:val="28"/>
        </w:rPr>
      </w:pPr>
      <w:r w:rsidRPr="00BA6F2A">
        <w:rPr>
          <w:rStyle w:val="c3"/>
          <w:bCs/>
          <w:szCs w:val="28"/>
        </w:rPr>
        <w:t xml:space="preserve">а) </w:t>
      </w:r>
      <w:proofErr w:type="spellStart"/>
      <w:r w:rsidRPr="00BA6F2A">
        <w:rPr>
          <w:rStyle w:val="c3"/>
          <w:bCs/>
          <w:szCs w:val="28"/>
        </w:rPr>
        <w:t>Апгар</w:t>
      </w:r>
      <w:proofErr w:type="spellEnd"/>
    </w:p>
    <w:p w:rsidR="00BE4434" w:rsidRPr="00BA6F2A" w:rsidRDefault="00BE4434" w:rsidP="00BE4434">
      <w:pPr>
        <w:pStyle w:val="c0"/>
        <w:spacing w:before="0" w:beforeAutospacing="0" w:after="0" w:afterAutospacing="0"/>
        <w:rPr>
          <w:rStyle w:val="c3"/>
          <w:bCs/>
          <w:szCs w:val="28"/>
        </w:rPr>
      </w:pPr>
      <w:r w:rsidRPr="00BA6F2A">
        <w:rPr>
          <w:rStyle w:val="c3"/>
          <w:bCs/>
          <w:szCs w:val="28"/>
        </w:rPr>
        <w:t xml:space="preserve">б) </w:t>
      </w:r>
      <w:proofErr w:type="spellStart"/>
      <w:r w:rsidRPr="00BA6F2A">
        <w:rPr>
          <w:rStyle w:val="c3"/>
          <w:bCs/>
          <w:szCs w:val="28"/>
        </w:rPr>
        <w:t>Скоре</w:t>
      </w:r>
      <w:proofErr w:type="spellEnd"/>
    </w:p>
    <w:p w:rsidR="00BE4434" w:rsidRPr="00BA6F2A" w:rsidRDefault="00BE4434" w:rsidP="00BE4434">
      <w:pPr>
        <w:pStyle w:val="c0"/>
        <w:spacing w:before="0" w:beforeAutospacing="0" w:after="0" w:afterAutospacing="0"/>
        <w:rPr>
          <w:rStyle w:val="c3"/>
          <w:bCs/>
          <w:szCs w:val="28"/>
        </w:rPr>
      </w:pPr>
      <w:r w:rsidRPr="00BA6F2A">
        <w:rPr>
          <w:rStyle w:val="c3"/>
          <w:bCs/>
          <w:szCs w:val="28"/>
        </w:rPr>
        <w:t>в) Глазго</w:t>
      </w:r>
    </w:p>
    <w:p w:rsidR="00BE4434" w:rsidRPr="00BA6F2A" w:rsidRDefault="00BE4434" w:rsidP="00BE4434">
      <w:pPr>
        <w:pStyle w:val="c0"/>
        <w:spacing w:before="0" w:beforeAutospacing="0" w:after="0" w:afterAutospacing="0"/>
        <w:rPr>
          <w:rStyle w:val="c3"/>
          <w:szCs w:val="28"/>
        </w:rPr>
      </w:pPr>
      <w:r w:rsidRPr="00BA6F2A">
        <w:rPr>
          <w:rStyle w:val="c3"/>
          <w:bCs/>
          <w:szCs w:val="28"/>
        </w:rPr>
        <w:t>г) нет правильного ответа</w:t>
      </w:r>
    </w:p>
    <w:p w:rsidR="00BE4434" w:rsidRPr="00BA6F2A" w:rsidRDefault="00BE4434" w:rsidP="00876B30">
      <w:pPr>
        <w:pStyle w:val="c4"/>
        <w:numPr>
          <w:ilvl w:val="0"/>
          <w:numId w:val="1"/>
        </w:numPr>
        <w:spacing w:before="0" w:beforeAutospacing="0" w:after="0" w:afterAutospacing="0"/>
        <w:rPr>
          <w:szCs w:val="28"/>
        </w:rPr>
      </w:pPr>
      <w:r w:rsidRPr="00BA6F2A">
        <w:rPr>
          <w:rStyle w:val="c3"/>
          <w:bCs/>
          <w:szCs w:val="28"/>
        </w:rPr>
        <w:t>«Первичным» звеном в системе профилактики являются:</w:t>
      </w:r>
    </w:p>
    <w:p w:rsidR="00BE4434" w:rsidRPr="00BA6F2A" w:rsidRDefault="00BE4434" w:rsidP="00BE4434">
      <w:pPr>
        <w:pStyle w:val="c0"/>
        <w:spacing w:before="0" w:beforeAutospacing="0" w:after="0" w:afterAutospacing="0"/>
        <w:rPr>
          <w:szCs w:val="28"/>
        </w:rPr>
      </w:pPr>
      <w:r w:rsidRPr="00BA6F2A">
        <w:rPr>
          <w:rStyle w:val="c1"/>
          <w:szCs w:val="28"/>
        </w:rPr>
        <w:t xml:space="preserve">  а) врачи центра медицинской профилактики</w:t>
      </w:r>
    </w:p>
    <w:p w:rsidR="00BE4434" w:rsidRPr="00BA6F2A" w:rsidRDefault="00BE4434" w:rsidP="00BE4434">
      <w:pPr>
        <w:pStyle w:val="c0"/>
        <w:spacing w:before="0" w:beforeAutospacing="0" w:after="0" w:afterAutospacing="0"/>
        <w:rPr>
          <w:szCs w:val="28"/>
        </w:rPr>
      </w:pPr>
      <w:r w:rsidRPr="00BA6F2A">
        <w:rPr>
          <w:rStyle w:val="c1"/>
          <w:szCs w:val="28"/>
        </w:rPr>
        <w:t xml:space="preserve">  б) участковые ЛПУ</w:t>
      </w:r>
    </w:p>
    <w:p w:rsidR="00BE4434" w:rsidRPr="00BA6F2A" w:rsidRDefault="00BE4434" w:rsidP="00BE4434">
      <w:pPr>
        <w:pStyle w:val="c0"/>
        <w:spacing w:before="0" w:beforeAutospacing="0" w:after="0" w:afterAutospacing="0"/>
        <w:rPr>
          <w:szCs w:val="28"/>
        </w:rPr>
      </w:pPr>
      <w:r w:rsidRPr="00BA6F2A">
        <w:rPr>
          <w:rStyle w:val="c1"/>
          <w:szCs w:val="28"/>
        </w:rPr>
        <w:t xml:space="preserve">  в) участковые медицинские сестры ЛПУ и фельдшера </w:t>
      </w:r>
      <w:proofErr w:type="spellStart"/>
      <w:r w:rsidRPr="00BA6F2A">
        <w:rPr>
          <w:rStyle w:val="c1"/>
          <w:szCs w:val="28"/>
        </w:rPr>
        <w:t>ФАПов</w:t>
      </w:r>
      <w:proofErr w:type="spellEnd"/>
    </w:p>
    <w:p w:rsidR="00BE4434" w:rsidRPr="00BA6F2A" w:rsidRDefault="00BE4434" w:rsidP="00BE4434">
      <w:pPr>
        <w:pStyle w:val="c0"/>
        <w:spacing w:before="0" w:beforeAutospacing="0" w:after="0" w:afterAutospacing="0"/>
        <w:rPr>
          <w:rStyle w:val="c3"/>
          <w:szCs w:val="28"/>
        </w:rPr>
      </w:pPr>
      <w:r w:rsidRPr="00BA6F2A">
        <w:rPr>
          <w:rStyle w:val="c1"/>
          <w:szCs w:val="28"/>
        </w:rPr>
        <w:t xml:space="preserve">  г) врачи </w:t>
      </w:r>
      <w:proofErr w:type="spellStart"/>
      <w:r w:rsidRPr="00BA6F2A">
        <w:rPr>
          <w:rStyle w:val="c1"/>
          <w:szCs w:val="28"/>
        </w:rPr>
        <w:t>Роспотребнадзора</w:t>
      </w:r>
      <w:proofErr w:type="spellEnd"/>
    </w:p>
    <w:p w:rsidR="00BE4434" w:rsidRPr="00BA6F2A" w:rsidRDefault="00BE4434" w:rsidP="00876B30">
      <w:pPr>
        <w:pStyle w:val="c4"/>
        <w:numPr>
          <w:ilvl w:val="0"/>
          <w:numId w:val="1"/>
        </w:numPr>
        <w:spacing w:before="0" w:beforeAutospacing="0" w:after="0" w:afterAutospacing="0"/>
        <w:rPr>
          <w:rStyle w:val="c3"/>
          <w:bCs/>
          <w:szCs w:val="28"/>
        </w:rPr>
      </w:pPr>
      <w:r w:rsidRPr="00BA6F2A">
        <w:rPr>
          <w:rStyle w:val="c3"/>
          <w:bCs/>
          <w:szCs w:val="28"/>
        </w:rPr>
        <w:t xml:space="preserve"> Что в</w:t>
      </w:r>
      <w:r w:rsidR="00876B30" w:rsidRPr="00BA6F2A">
        <w:rPr>
          <w:rStyle w:val="c3"/>
          <w:bCs/>
          <w:szCs w:val="28"/>
        </w:rPr>
        <w:t xml:space="preserve">ходит в </w:t>
      </w:r>
      <w:proofErr w:type="spellStart"/>
      <w:r w:rsidR="00876B30" w:rsidRPr="00BA6F2A">
        <w:rPr>
          <w:rStyle w:val="c3"/>
          <w:bCs/>
          <w:szCs w:val="28"/>
        </w:rPr>
        <w:t>скрининговую</w:t>
      </w:r>
      <w:proofErr w:type="spellEnd"/>
      <w:r w:rsidR="00876B30" w:rsidRPr="00BA6F2A">
        <w:rPr>
          <w:rStyle w:val="c3"/>
          <w:bCs/>
          <w:szCs w:val="28"/>
        </w:rPr>
        <w:t xml:space="preserve"> программу с</w:t>
      </w:r>
      <w:r w:rsidRPr="00BA6F2A">
        <w:rPr>
          <w:rStyle w:val="c3"/>
          <w:bCs/>
          <w:szCs w:val="28"/>
        </w:rPr>
        <w:t>ахарного диабета</w:t>
      </w:r>
    </w:p>
    <w:p w:rsidR="00BE4434" w:rsidRPr="00BA6F2A" w:rsidRDefault="00BE4434" w:rsidP="00BE4434">
      <w:pPr>
        <w:pStyle w:val="c4"/>
        <w:spacing w:before="0" w:beforeAutospacing="0" w:after="0" w:afterAutospacing="0"/>
        <w:rPr>
          <w:rStyle w:val="c3"/>
          <w:bCs/>
          <w:szCs w:val="28"/>
        </w:rPr>
      </w:pPr>
      <w:r w:rsidRPr="00BA6F2A">
        <w:rPr>
          <w:rStyle w:val="c3"/>
          <w:bCs/>
          <w:szCs w:val="28"/>
        </w:rPr>
        <w:t>а) ЭКГ</w:t>
      </w:r>
    </w:p>
    <w:p w:rsidR="00BE4434" w:rsidRPr="00BA6F2A" w:rsidRDefault="00BE4434" w:rsidP="00BE4434">
      <w:pPr>
        <w:pStyle w:val="c4"/>
        <w:spacing w:before="0" w:beforeAutospacing="0" w:after="0" w:afterAutospacing="0"/>
        <w:rPr>
          <w:rStyle w:val="c3"/>
          <w:bCs/>
          <w:szCs w:val="28"/>
        </w:rPr>
      </w:pPr>
      <w:r w:rsidRPr="00BA6F2A">
        <w:rPr>
          <w:rStyle w:val="c3"/>
          <w:bCs/>
          <w:szCs w:val="28"/>
        </w:rPr>
        <w:t>б) ОАМ</w:t>
      </w:r>
    </w:p>
    <w:p w:rsidR="00BE4434" w:rsidRPr="00BA6F2A" w:rsidRDefault="00BE4434" w:rsidP="00BE4434">
      <w:pPr>
        <w:pStyle w:val="c4"/>
        <w:spacing w:before="0" w:beforeAutospacing="0" w:after="0" w:afterAutospacing="0"/>
        <w:rPr>
          <w:rStyle w:val="c3"/>
          <w:bCs/>
          <w:szCs w:val="28"/>
        </w:rPr>
      </w:pPr>
      <w:r w:rsidRPr="00BA6F2A">
        <w:rPr>
          <w:rStyle w:val="c3"/>
          <w:bCs/>
          <w:szCs w:val="28"/>
        </w:rPr>
        <w:t>в) сахар крови</w:t>
      </w:r>
    </w:p>
    <w:p w:rsidR="00BE4434" w:rsidRPr="00BA6F2A" w:rsidRDefault="00BE4434" w:rsidP="00BE4434">
      <w:pPr>
        <w:pStyle w:val="c4"/>
        <w:spacing w:before="0" w:beforeAutospacing="0" w:after="0" w:afterAutospacing="0"/>
        <w:rPr>
          <w:rStyle w:val="c3"/>
          <w:szCs w:val="28"/>
        </w:rPr>
      </w:pPr>
      <w:r w:rsidRPr="00BA6F2A">
        <w:rPr>
          <w:rStyle w:val="c3"/>
          <w:bCs/>
          <w:szCs w:val="28"/>
        </w:rPr>
        <w:t xml:space="preserve">г) кал </w:t>
      </w:r>
      <w:proofErr w:type="gramStart"/>
      <w:r w:rsidRPr="00BA6F2A">
        <w:rPr>
          <w:rStyle w:val="c3"/>
          <w:bCs/>
          <w:szCs w:val="28"/>
        </w:rPr>
        <w:t>на</w:t>
      </w:r>
      <w:proofErr w:type="gramEnd"/>
      <w:r w:rsidRPr="00BA6F2A">
        <w:rPr>
          <w:rStyle w:val="c3"/>
          <w:bCs/>
          <w:szCs w:val="28"/>
        </w:rPr>
        <w:t xml:space="preserve"> я/г</w:t>
      </w:r>
    </w:p>
    <w:p w:rsidR="00BE4434" w:rsidRPr="00BA6F2A" w:rsidRDefault="00BE4434" w:rsidP="007B2159">
      <w:pPr>
        <w:pStyle w:val="c4"/>
        <w:numPr>
          <w:ilvl w:val="0"/>
          <w:numId w:val="1"/>
        </w:numPr>
        <w:spacing w:before="0" w:beforeAutospacing="0" w:after="0" w:afterAutospacing="0"/>
        <w:rPr>
          <w:szCs w:val="28"/>
        </w:rPr>
      </w:pPr>
      <w:r w:rsidRPr="00BA6F2A">
        <w:rPr>
          <w:rStyle w:val="c3"/>
          <w:bCs/>
          <w:szCs w:val="28"/>
        </w:rPr>
        <w:t>Укажите медицинский документ, который содержит информацию о динамике выявленных факторов риска неинфекционных заболеваний у пациентов ЛПУ:</w:t>
      </w:r>
    </w:p>
    <w:p w:rsidR="00BE4434" w:rsidRPr="00BA6F2A" w:rsidRDefault="00BE4434" w:rsidP="00BE4434">
      <w:pPr>
        <w:pStyle w:val="c0"/>
        <w:spacing w:before="0" w:beforeAutospacing="0" w:after="0" w:afterAutospacing="0"/>
        <w:rPr>
          <w:szCs w:val="28"/>
        </w:rPr>
      </w:pPr>
      <w:r w:rsidRPr="00BA6F2A">
        <w:rPr>
          <w:rStyle w:val="c1"/>
          <w:szCs w:val="28"/>
        </w:rPr>
        <w:t xml:space="preserve">  а) вкладыш регистрации факторов риска в медицинской карте амбулаторного больного</w:t>
      </w:r>
    </w:p>
    <w:p w:rsidR="00BE4434" w:rsidRPr="00BA6F2A" w:rsidRDefault="00BE4434" w:rsidP="00BE4434">
      <w:pPr>
        <w:pStyle w:val="c0"/>
        <w:spacing w:before="0" w:beforeAutospacing="0" w:after="0" w:afterAutospacing="0"/>
        <w:rPr>
          <w:szCs w:val="28"/>
        </w:rPr>
      </w:pPr>
      <w:r w:rsidRPr="00BA6F2A">
        <w:rPr>
          <w:rStyle w:val="c1"/>
          <w:szCs w:val="28"/>
        </w:rPr>
        <w:t xml:space="preserve">  б) единый талон амбулаторного пациента, ф025-8/у-95</w:t>
      </w:r>
    </w:p>
    <w:p w:rsidR="00BE4434" w:rsidRPr="00BA6F2A" w:rsidRDefault="00BE4434" w:rsidP="00BE4434">
      <w:pPr>
        <w:pStyle w:val="c0"/>
        <w:spacing w:before="0" w:beforeAutospacing="0" w:after="0" w:afterAutospacing="0"/>
        <w:rPr>
          <w:szCs w:val="28"/>
        </w:rPr>
      </w:pPr>
      <w:r w:rsidRPr="00BA6F2A">
        <w:rPr>
          <w:rStyle w:val="c1"/>
          <w:szCs w:val="28"/>
        </w:rPr>
        <w:t xml:space="preserve">  в) карта учета диспансеризации, ф 131/у-86</w:t>
      </w:r>
    </w:p>
    <w:p w:rsidR="00BE4434" w:rsidRPr="00BA6F2A" w:rsidRDefault="00BE4434" w:rsidP="00BE4434">
      <w:pPr>
        <w:pStyle w:val="c0"/>
        <w:spacing w:before="0" w:beforeAutospacing="0" w:after="0" w:afterAutospacing="0"/>
        <w:rPr>
          <w:szCs w:val="28"/>
        </w:rPr>
      </w:pPr>
      <w:r w:rsidRPr="00BA6F2A">
        <w:rPr>
          <w:rStyle w:val="c1"/>
          <w:szCs w:val="28"/>
        </w:rPr>
        <w:t xml:space="preserve">  г) контрольная карта диспансерного наблюдения, ф№030/у</w:t>
      </w:r>
    </w:p>
    <w:p w:rsidR="00BE4434" w:rsidRPr="00BA6F2A" w:rsidRDefault="00BE4434" w:rsidP="007B215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Что входит в </w:t>
      </w:r>
      <w:proofErr w:type="spellStart"/>
      <w:r w:rsidRPr="00BA6F2A">
        <w:rPr>
          <w:rFonts w:ascii="Times New Roman" w:hAnsi="Times New Roman"/>
          <w:sz w:val="24"/>
          <w:szCs w:val="28"/>
        </w:rPr>
        <w:t>скрининговую</w:t>
      </w:r>
      <w:proofErr w:type="spellEnd"/>
      <w:r w:rsidRPr="00BA6F2A">
        <w:rPr>
          <w:rFonts w:ascii="Times New Roman" w:hAnsi="Times New Roman"/>
          <w:sz w:val="24"/>
          <w:szCs w:val="28"/>
        </w:rPr>
        <w:t xml:space="preserve"> программу ХОБЛ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>а) ОАМ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>б) ОАК</w:t>
      </w:r>
    </w:p>
    <w:p w:rsidR="00BE4434" w:rsidRPr="00BA6F2A" w:rsidRDefault="007B2159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>в) спирография</w:t>
      </w:r>
    </w:p>
    <w:p w:rsidR="00BE4434" w:rsidRPr="00BA6F2A" w:rsidRDefault="007B2159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>г) ФГДС</w:t>
      </w:r>
    </w:p>
    <w:p w:rsidR="00BE4434" w:rsidRPr="00BA6F2A" w:rsidRDefault="00BE4434" w:rsidP="007B215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>Диспансеризация – это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 а) организационная форма 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 б) метод динамического наблюдения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 в) цель </w:t>
      </w:r>
      <w:proofErr w:type="spellStart"/>
      <w:r w:rsidRPr="00BA6F2A">
        <w:rPr>
          <w:rFonts w:ascii="Times New Roman" w:hAnsi="Times New Roman" w:cs="Times New Roman"/>
          <w:sz w:val="24"/>
          <w:szCs w:val="28"/>
        </w:rPr>
        <w:t>лечебно</w:t>
      </w:r>
      <w:proofErr w:type="spellEnd"/>
      <w:r w:rsidRPr="00BA6F2A">
        <w:rPr>
          <w:rFonts w:ascii="Times New Roman" w:hAnsi="Times New Roman" w:cs="Times New Roman"/>
          <w:sz w:val="24"/>
          <w:szCs w:val="28"/>
        </w:rPr>
        <w:t xml:space="preserve"> – профилактической помощи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 г) все перечисленное верно </w:t>
      </w:r>
    </w:p>
    <w:p w:rsidR="00BE4434" w:rsidRPr="00BA6F2A" w:rsidRDefault="00BE4434" w:rsidP="007B215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 xml:space="preserve">Эффективность диспансеризации больных хроническими заболеваниями характеризуется: 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 а) увеличением частоты обострений, уменьшением числа сопутствующих заболеваний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б) повышением частоты обострений, ростом числа сопутствующих заболеваний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в) уменьшением частоты обострений, уменьшением числа сопутствующих заболеваний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г) снижением частоты обострений, ростом числа сопутствующих заболеваний</w:t>
      </w:r>
    </w:p>
    <w:p w:rsidR="00BE4434" w:rsidRPr="00BA6F2A" w:rsidRDefault="00BE4434" w:rsidP="007B215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BA6F2A">
        <w:rPr>
          <w:rFonts w:ascii="Times New Roman" w:hAnsi="Times New Roman"/>
          <w:sz w:val="24"/>
          <w:szCs w:val="28"/>
        </w:rPr>
        <w:t>Скрининговая</w:t>
      </w:r>
      <w:proofErr w:type="spellEnd"/>
      <w:r w:rsidRPr="00BA6F2A">
        <w:rPr>
          <w:rFonts w:ascii="Times New Roman" w:hAnsi="Times New Roman"/>
          <w:sz w:val="24"/>
          <w:szCs w:val="28"/>
        </w:rPr>
        <w:t xml:space="preserve"> программа при раке прямой кишки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а)  </w:t>
      </w:r>
      <w:proofErr w:type="spellStart"/>
      <w:r w:rsidRPr="00BA6F2A">
        <w:rPr>
          <w:rFonts w:ascii="Times New Roman" w:hAnsi="Times New Roman" w:cs="Times New Roman"/>
          <w:sz w:val="24"/>
          <w:szCs w:val="28"/>
        </w:rPr>
        <w:t>колоноскопия</w:t>
      </w:r>
      <w:proofErr w:type="spellEnd"/>
      <w:r w:rsidRPr="00BA6F2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lastRenderedPageBreak/>
        <w:t xml:space="preserve">б) </w:t>
      </w:r>
      <w:proofErr w:type="spellStart"/>
      <w:r w:rsidRPr="00BA6F2A">
        <w:rPr>
          <w:rFonts w:ascii="Times New Roman" w:hAnsi="Times New Roman" w:cs="Times New Roman"/>
          <w:sz w:val="24"/>
          <w:szCs w:val="28"/>
        </w:rPr>
        <w:t>колоноскопия</w:t>
      </w:r>
      <w:proofErr w:type="spellEnd"/>
      <w:r w:rsidRPr="00BA6F2A">
        <w:rPr>
          <w:rFonts w:ascii="Times New Roman" w:hAnsi="Times New Roman" w:cs="Times New Roman"/>
          <w:sz w:val="24"/>
          <w:szCs w:val="28"/>
        </w:rPr>
        <w:t xml:space="preserve"> с биопсией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в) </w:t>
      </w:r>
      <w:proofErr w:type="spellStart"/>
      <w:r w:rsidRPr="00BA6F2A">
        <w:rPr>
          <w:rFonts w:ascii="Times New Roman" w:hAnsi="Times New Roman" w:cs="Times New Roman"/>
          <w:sz w:val="24"/>
          <w:szCs w:val="28"/>
        </w:rPr>
        <w:t>ирригоскопия</w:t>
      </w:r>
      <w:proofErr w:type="spellEnd"/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>г) все выше перечисленное верно</w:t>
      </w:r>
    </w:p>
    <w:p w:rsidR="00BE4434" w:rsidRPr="00BA6F2A" w:rsidRDefault="00BE4434" w:rsidP="007B215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>Цель организации школ здоровья: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а) повышение качества жизни пациента и его семья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б) оказание специализированной медицинской помощи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в) обследование лиц без факторов риска</w:t>
      </w:r>
    </w:p>
    <w:p w:rsidR="007B2159" w:rsidRPr="00BA6F2A" w:rsidRDefault="00BE4434" w:rsidP="007B215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г) охрана здоровья детей и подростков</w:t>
      </w:r>
    </w:p>
    <w:p w:rsidR="00BE4434" w:rsidRPr="00BA6F2A" w:rsidRDefault="00BE4434" w:rsidP="007B2159">
      <w:pPr>
        <w:pStyle w:val="a8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napToGrid w:val="0"/>
          <w:sz w:val="24"/>
          <w:szCs w:val="28"/>
        </w:rPr>
      </w:pPr>
      <w:r w:rsidRPr="00BA6F2A">
        <w:rPr>
          <w:rFonts w:ascii="Times New Roman" w:hAnsi="Times New Roman"/>
          <w:snapToGrid w:val="0"/>
          <w:sz w:val="24"/>
          <w:szCs w:val="28"/>
        </w:rPr>
        <w:t xml:space="preserve">Специфическая профилактика туберкулеза </w:t>
      </w:r>
    </w:p>
    <w:p w:rsidR="00BE4434" w:rsidRPr="00BA6F2A" w:rsidRDefault="00BE4434" w:rsidP="00BE4434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8"/>
        </w:rPr>
      </w:pPr>
      <w:r w:rsidRPr="00BA6F2A">
        <w:rPr>
          <w:rFonts w:ascii="Times New Roman" w:hAnsi="Times New Roman" w:cs="Times New Roman"/>
          <w:snapToGrid w:val="0"/>
          <w:sz w:val="24"/>
          <w:szCs w:val="28"/>
        </w:rPr>
        <w:t>а) АКДС</w:t>
      </w:r>
    </w:p>
    <w:p w:rsidR="00BE4434" w:rsidRPr="00BA6F2A" w:rsidRDefault="00BE4434" w:rsidP="00BE4434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8"/>
        </w:rPr>
      </w:pPr>
      <w:r w:rsidRPr="00BA6F2A">
        <w:rPr>
          <w:rFonts w:ascii="Times New Roman" w:hAnsi="Times New Roman" w:cs="Times New Roman"/>
          <w:snapToGrid w:val="0"/>
          <w:sz w:val="24"/>
          <w:szCs w:val="28"/>
        </w:rPr>
        <w:t>б) БЦЖ</w:t>
      </w:r>
    </w:p>
    <w:p w:rsidR="00BE4434" w:rsidRPr="00BA6F2A" w:rsidRDefault="00BE4434" w:rsidP="00BE4434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8"/>
        </w:rPr>
      </w:pPr>
      <w:r w:rsidRPr="00BA6F2A">
        <w:rPr>
          <w:rFonts w:ascii="Times New Roman" w:hAnsi="Times New Roman" w:cs="Times New Roman"/>
          <w:snapToGrid w:val="0"/>
          <w:sz w:val="24"/>
          <w:szCs w:val="28"/>
        </w:rPr>
        <w:t>в) реакция Манту</w:t>
      </w:r>
    </w:p>
    <w:p w:rsidR="00BE4434" w:rsidRPr="00BA6F2A" w:rsidRDefault="007B2159" w:rsidP="007B215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8"/>
        </w:rPr>
      </w:pPr>
      <w:r w:rsidRPr="00BA6F2A">
        <w:rPr>
          <w:rFonts w:ascii="Times New Roman" w:hAnsi="Times New Roman" w:cs="Times New Roman"/>
          <w:snapToGrid w:val="0"/>
          <w:sz w:val="24"/>
          <w:szCs w:val="28"/>
        </w:rPr>
        <w:t>г) реакция Перке</w:t>
      </w:r>
    </w:p>
    <w:p w:rsidR="00BE4434" w:rsidRPr="00BA6F2A" w:rsidRDefault="00BE4434" w:rsidP="007B2159">
      <w:pPr>
        <w:pStyle w:val="Standard"/>
        <w:numPr>
          <w:ilvl w:val="0"/>
          <w:numId w:val="1"/>
        </w:numPr>
        <w:shd w:val="clear" w:color="auto" w:fill="FFFFFF"/>
        <w:autoSpaceDE w:val="0"/>
        <w:jc w:val="both"/>
        <w:rPr>
          <w:rFonts w:eastAsia="Times New Roman" w:cs="Times New Roman"/>
          <w:szCs w:val="28"/>
          <w:lang w:val="ru-RU"/>
        </w:rPr>
      </w:pPr>
      <w:r w:rsidRPr="00BA6F2A">
        <w:rPr>
          <w:rFonts w:eastAsia="Times New Roman" w:cs="Times New Roman"/>
          <w:szCs w:val="28"/>
          <w:lang w:val="ru-RU"/>
        </w:rPr>
        <w:t>Фактор риска занимающий 1 место по заболеваемости и смертности в России</w:t>
      </w:r>
    </w:p>
    <w:p w:rsidR="00BE4434" w:rsidRPr="00BA6F2A" w:rsidRDefault="00BE4434" w:rsidP="00BE4434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Cs w:val="28"/>
          <w:lang w:val="ru-RU"/>
        </w:rPr>
      </w:pPr>
      <w:r w:rsidRPr="00BA6F2A">
        <w:rPr>
          <w:rFonts w:eastAsia="Times New Roman" w:cs="Times New Roman"/>
          <w:szCs w:val="28"/>
          <w:lang w:val="ru-RU"/>
        </w:rPr>
        <w:t>а) курение</w:t>
      </w:r>
    </w:p>
    <w:p w:rsidR="00BE4434" w:rsidRPr="00BA6F2A" w:rsidRDefault="00BE4434" w:rsidP="00BE4434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Cs w:val="28"/>
          <w:lang w:val="ru-RU"/>
        </w:rPr>
      </w:pPr>
      <w:r w:rsidRPr="00BA6F2A">
        <w:rPr>
          <w:rFonts w:eastAsia="Times New Roman" w:cs="Times New Roman"/>
          <w:szCs w:val="28"/>
          <w:lang w:val="ru-RU"/>
        </w:rPr>
        <w:t>б) алкоголь</w:t>
      </w:r>
    </w:p>
    <w:p w:rsidR="00BE4434" w:rsidRPr="00BA6F2A" w:rsidRDefault="00BE4434" w:rsidP="00BE4434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Cs w:val="28"/>
          <w:lang w:val="ru-RU"/>
        </w:rPr>
      </w:pPr>
      <w:r w:rsidRPr="00BA6F2A">
        <w:rPr>
          <w:rFonts w:eastAsia="Times New Roman" w:cs="Times New Roman"/>
          <w:szCs w:val="28"/>
          <w:lang w:val="ru-RU"/>
        </w:rPr>
        <w:t>в) неподвижный образ жизни</w:t>
      </w:r>
    </w:p>
    <w:p w:rsidR="00BE4434" w:rsidRPr="00BA6F2A" w:rsidRDefault="007B2159" w:rsidP="00BE4434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Cs w:val="28"/>
          <w:lang w:val="ru-RU"/>
        </w:rPr>
      </w:pPr>
      <w:r w:rsidRPr="00BA6F2A">
        <w:rPr>
          <w:rFonts w:eastAsia="Times New Roman" w:cs="Times New Roman"/>
          <w:szCs w:val="28"/>
          <w:lang w:val="ru-RU"/>
        </w:rPr>
        <w:t>г) высокое а</w:t>
      </w:r>
      <w:r w:rsidR="00BE4434" w:rsidRPr="00BA6F2A">
        <w:rPr>
          <w:rFonts w:eastAsia="Times New Roman" w:cs="Times New Roman"/>
          <w:szCs w:val="28"/>
          <w:lang w:val="ru-RU"/>
        </w:rPr>
        <w:t>ртериальное давление</w:t>
      </w:r>
    </w:p>
    <w:p w:rsidR="00BE4434" w:rsidRPr="00BA6F2A" w:rsidRDefault="00BE4434" w:rsidP="00BE4434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BA6F2A">
        <w:rPr>
          <w:rFonts w:ascii="Times New Roman" w:hAnsi="Times New Roman"/>
          <w:sz w:val="24"/>
          <w:szCs w:val="28"/>
        </w:rPr>
        <w:t>анемии в анализе крови наблюдаются</w:t>
      </w:r>
    </w:p>
    <w:p w:rsidR="00BE4434" w:rsidRPr="00BA6F2A" w:rsidRDefault="00BE4434" w:rsidP="006C15D0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BA6F2A">
        <w:rPr>
          <w:rFonts w:ascii="Times New Roman" w:hAnsi="Times New Roman"/>
          <w:sz w:val="24"/>
          <w:szCs w:val="28"/>
        </w:rPr>
        <w:t>Скрин</w:t>
      </w:r>
      <w:r w:rsidR="006C15D0" w:rsidRPr="00BA6F2A">
        <w:rPr>
          <w:rFonts w:ascii="Times New Roman" w:hAnsi="Times New Roman"/>
          <w:sz w:val="24"/>
          <w:szCs w:val="28"/>
        </w:rPr>
        <w:t>ин</w:t>
      </w:r>
      <w:r w:rsidRPr="00BA6F2A">
        <w:rPr>
          <w:rFonts w:ascii="Times New Roman" w:hAnsi="Times New Roman"/>
          <w:sz w:val="24"/>
          <w:szCs w:val="28"/>
        </w:rPr>
        <w:t>говая</w:t>
      </w:r>
      <w:proofErr w:type="spellEnd"/>
      <w:r w:rsidRPr="00BA6F2A">
        <w:rPr>
          <w:rFonts w:ascii="Times New Roman" w:hAnsi="Times New Roman"/>
          <w:sz w:val="24"/>
          <w:szCs w:val="28"/>
        </w:rPr>
        <w:t xml:space="preserve"> программа при раке молочной железы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>а) маммография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б) </w:t>
      </w:r>
      <w:proofErr w:type="spellStart"/>
      <w:r w:rsidRPr="00BA6F2A">
        <w:rPr>
          <w:rFonts w:ascii="Times New Roman" w:hAnsi="Times New Roman" w:cs="Times New Roman"/>
          <w:sz w:val="24"/>
          <w:szCs w:val="28"/>
        </w:rPr>
        <w:t>пикфлоуметрия</w:t>
      </w:r>
      <w:proofErr w:type="spellEnd"/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>в) спирография</w:t>
      </w:r>
    </w:p>
    <w:p w:rsidR="00BE4434" w:rsidRPr="00BA6F2A" w:rsidRDefault="00BE4434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г) ЭКГ </w:t>
      </w:r>
    </w:p>
    <w:p w:rsidR="00BE4434" w:rsidRPr="00BA6F2A" w:rsidRDefault="00BE4434" w:rsidP="006C15D0">
      <w:pPr>
        <w:pStyle w:val="voproc"/>
        <w:numPr>
          <w:ilvl w:val="0"/>
          <w:numId w:val="1"/>
        </w:numPr>
        <w:spacing w:before="0" w:after="0"/>
        <w:rPr>
          <w:sz w:val="24"/>
          <w:szCs w:val="28"/>
        </w:rPr>
      </w:pPr>
      <w:r w:rsidRPr="00BA6F2A">
        <w:rPr>
          <w:sz w:val="24"/>
          <w:szCs w:val="28"/>
        </w:rPr>
        <w:t>Для вторичной профилактики ревматизма применяют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 xml:space="preserve">а) ампициллин 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 xml:space="preserve">б) </w:t>
      </w:r>
      <w:proofErr w:type="spellStart"/>
      <w:r w:rsidRPr="00BA6F2A">
        <w:rPr>
          <w:i w:val="0"/>
          <w:sz w:val="24"/>
          <w:szCs w:val="28"/>
        </w:rPr>
        <w:t>бициллин</w:t>
      </w:r>
      <w:proofErr w:type="spellEnd"/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в) верошпирон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г) супрастин</w:t>
      </w:r>
    </w:p>
    <w:p w:rsidR="00BE4434" w:rsidRPr="00BA6F2A" w:rsidRDefault="00BE4434" w:rsidP="00B639A1">
      <w:pPr>
        <w:pStyle w:val="voproc"/>
        <w:numPr>
          <w:ilvl w:val="0"/>
          <w:numId w:val="1"/>
        </w:numPr>
        <w:spacing w:before="0" w:after="0"/>
        <w:rPr>
          <w:sz w:val="24"/>
          <w:szCs w:val="28"/>
        </w:rPr>
      </w:pPr>
      <w:proofErr w:type="spellStart"/>
      <w:r w:rsidRPr="00BA6F2A">
        <w:rPr>
          <w:sz w:val="24"/>
          <w:szCs w:val="28"/>
        </w:rPr>
        <w:t>Бициллинопрофилактика</w:t>
      </w:r>
      <w:proofErr w:type="spellEnd"/>
      <w:r w:rsidRPr="00BA6F2A">
        <w:rPr>
          <w:sz w:val="24"/>
          <w:szCs w:val="28"/>
        </w:rPr>
        <w:t xml:space="preserve"> при ревматизме проводится в течение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а) 6 месяцев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б) 1 года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в) 2 лет</w:t>
      </w:r>
    </w:p>
    <w:p w:rsidR="00BE4434" w:rsidRPr="00BA6F2A" w:rsidRDefault="00BE4434" w:rsidP="006C15D0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г) 5 лет</w:t>
      </w:r>
    </w:p>
    <w:p w:rsidR="00BE4434" w:rsidRPr="00BA6F2A" w:rsidRDefault="00BE4434" w:rsidP="008631B6">
      <w:pPr>
        <w:pStyle w:val="voproc"/>
        <w:numPr>
          <w:ilvl w:val="0"/>
          <w:numId w:val="1"/>
        </w:numPr>
        <w:spacing w:before="0" w:after="0"/>
        <w:rPr>
          <w:sz w:val="24"/>
          <w:szCs w:val="28"/>
        </w:rPr>
      </w:pPr>
      <w:r w:rsidRPr="00BA6F2A">
        <w:rPr>
          <w:sz w:val="24"/>
          <w:szCs w:val="28"/>
        </w:rPr>
        <w:t>Кратность диспансерных осмотров больных с гипертонической болезнью в течение года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а) 1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б) 2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в) 3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г) 4</w:t>
      </w:r>
    </w:p>
    <w:p w:rsidR="00BE4434" w:rsidRPr="00BA6F2A" w:rsidRDefault="00BE4434" w:rsidP="00B639A1">
      <w:pPr>
        <w:pStyle w:val="voproc"/>
        <w:numPr>
          <w:ilvl w:val="0"/>
          <w:numId w:val="1"/>
        </w:numPr>
        <w:spacing w:before="0" w:after="0"/>
        <w:rPr>
          <w:sz w:val="24"/>
          <w:szCs w:val="28"/>
        </w:rPr>
      </w:pPr>
      <w:r w:rsidRPr="00BA6F2A">
        <w:rPr>
          <w:sz w:val="24"/>
          <w:szCs w:val="28"/>
        </w:rPr>
        <w:t>Риск развития ИБС у женщин по сравнению с мужчинами</w:t>
      </w:r>
    </w:p>
    <w:p w:rsidR="00BE4434" w:rsidRPr="00BA6F2A" w:rsidRDefault="00B639A1" w:rsidP="00B639A1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а) высокий</w:t>
      </w:r>
    </w:p>
    <w:p w:rsidR="00BE4434" w:rsidRPr="00BA6F2A" w:rsidRDefault="00B639A1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б) низкий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в) такой же</w:t>
      </w:r>
    </w:p>
    <w:p w:rsidR="00BE4434" w:rsidRPr="00BA6F2A" w:rsidRDefault="00B639A1" w:rsidP="00BE44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F2A">
        <w:rPr>
          <w:rFonts w:ascii="Times New Roman" w:hAnsi="Times New Roman" w:cs="Times New Roman"/>
          <w:sz w:val="24"/>
          <w:szCs w:val="28"/>
        </w:rPr>
        <w:t xml:space="preserve">      г) нет правильного ответа</w:t>
      </w:r>
    </w:p>
    <w:p w:rsidR="00BE4434" w:rsidRPr="00BA6F2A" w:rsidRDefault="00BE4434" w:rsidP="00FE16EA">
      <w:pPr>
        <w:pStyle w:val="voproc"/>
        <w:numPr>
          <w:ilvl w:val="0"/>
          <w:numId w:val="1"/>
        </w:numPr>
        <w:spacing w:before="0" w:after="0"/>
        <w:rPr>
          <w:sz w:val="24"/>
          <w:szCs w:val="28"/>
        </w:rPr>
      </w:pPr>
      <w:r w:rsidRPr="00BA6F2A">
        <w:rPr>
          <w:sz w:val="24"/>
          <w:szCs w:val="28"/>
        </w:rPr>
        <w:t>При диспансеризации больных с язвенной болезнью желудка проводится</w:t>
      </w:r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 xml:space="preserve">а) </w:t>
      </w:r>
      <w:proofErr w:type="spellStart"/>
      <w:r w:rsidRPr="00BA6F2A">
        <w:rPr>
          <w:i w:val="0"/>
          <w:sz w:val="24"/>
          <w:szCs w:val="28"/>
        </w:rPr>
        <w:t>ирригоскопия</w:t>
      </w:r>
      <w:proofErr w:type="spellEnd"/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 xml:space="preserve">б) </w:t>
      </w:r>
      <w:proofErr w:type="spellStart"/>
      <w:r w:rsidRPr="00BA6F2A">
        <w:rPr>
          <w:i w:val="0"/>
          <w:sz w:val="24"/>
          <w:szCs w:val="28"/>
        </w:rPr>
        <w:t>колоноскопия</w:t>
      </w:r>
      <w:proofErr w:type="spellEnd"/>
    </w:p>
    <w:p w:rsidR="00BE4434" w:rsidRPr="00BA6F2A" w:rsidRDefault="00BE4434" w:rsidP="00BE4434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 xml:space="preserve">в) </w:t>
      </w:r>
      <w:proofErr w:type="spellStart"/>
      <w:r w:rsidRPr="00BA6F2A">
        <w:rPr>
          <w:i w:val="0"/>
          <w:sz w:val="24"/>
          <w:szCs w:val="28"/>
        </w:rPr>
        <w:t>ректороманоскопия</w:t>
      </w:r>
      <w:proofErr w:type="spellEnd"/>
    </w:p>
    <w:p w:rsidR="00BE4434" w:rsidRPr="00BA6F2A" w:rsidRDefault="00BE4434" w:rsidP="00FE16EA">
      <w:pPr>
        <w:pStyle w:val="a9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 xml:space="preserve">г) </w:t>
      </w:r>
      <w:proofErr w:type="spellStart"/>
      <w:r w:rsidRPr="00BA6F2A">
        <w:rPr>
          <w:i w:val="0"/>
          <w:sz w:val="24"/>
          <w:szCs w:val="28"/>
        </w:rPr>
        <w:t>фиброгастроскопия</w:t>
      </w:r>
      <w:proofErr w:type="spellEnd"/>
    </w:p>
    <w:p w:rsidR="00BE4434" w:rsidRPr="00BA6F2A" w:rsidRDefault="00BE4434" w:rsidP="00FE16EA">
      <w:pPr>
        <w:pStyle w:val="voproc"/>
        <w:numPr>
          <w:ilvl w:val="0"/>
          <w:numId w:val="1"/>
        </w:numPr>
        <w:spacing w:before="0" w:after="0"/>
        <w:rPr>
          <w:sz w:val="24"/>
          <w:szCs w:val="28"/>
        </w:rPr>
      </w:pPr>
      <w:r w:rsidRPr="00BA6F2A">
        <w:rPr>
          <w:sz w:val="24"/>
          <w:szCs w:val="28"/>
        </w:rPr>
        <w:t>Для профилактики вирусного гепатита "А" контактным необходимо: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а) введение антибиотиков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б) введение гамма- глобулина, наблюдение 35 дней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в) наблюдение 35 дней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lastRenderedPageBreak/>
        <w:t>г) введение вакцины</w:t>
      </w:r>
    </w:p>
    <w:p w:rsidR="00BE4434" w:rsidRPr="00BA6F2A" w:rsidRDefault="00BE4434" w:rsidP="00FE16EA">
      <w:pPr>
        <w:pStyle w:val="voproc"/>
        <w:numPr>
          <w:ilvl w:val="0"/>
          <w:numId w:val="1"/>
        </w:numPr>
        <w:spacing w:before="0" w:after="0"/>
        <w:rPr>
          <w:sz w:val="24"/>
          <w:szCs w:val="28"/>
        </w:rPr>
      </w:pPr>
      <w:r w:rsidRPr="00BA6F2A">
        <w:rPr>
          <w:sz w:val="24"/>
          <w:szCs w:val="28"/>
        </w:rPr>
        <w:t>Меры специфической профилактики гриппа: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а) изоляция больных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б) введение противогриппозной вакцины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в) ношение четырехслойной маски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 xml:space="preserve">г) </w:t>
      </w:r>
      <w:proofErr w:type="spellStart"/>
      <w:r w:rsidRPr="00BA6F2A">
        <w:rPr>
          <w:i w:val="0"/>
          <w:sz w:val="24"/>
          <w:szCs w:val="28"/>
        </w:rPr>
        <w:t>кварцевание</w:t>
      </w:r>
      <w:proofErr w:type="spellEnd"/>
      <w:r w:rsidRPr="00BA6F2A">
        <w:rPr>
          <w:i w:val="0"/>
          <w:sz w:val="24"/>
          <w:szCs w:val="28"/>
        </w:rPr>
        <w:t xml:space="preserve"> помещений</w:t>
      </w:r>
    </w:p>
    <w:p w:rsidR="00BE4434" w:rsidRPr="00BA6F2A" w:rsidRDefault="00BE4434" w:rsidP="00FE16EA">
      <w:pPr>
        <w:pStyle w:val="voproc"/>
        <w:numPr>
          <w:ilvl w:val="0"/>
          <w:numId w:val="1"/>
        </w:numPr>
        <w:spacing w:before="0" w:after="0"/>
        <w:rPr>
          <w:sz w:val="24"/>
          <w:szCs w:val="28"/>
        </w:rPr>
      </w:pPr>
      <w:r w:rsidRPr="00BA6F2A">
        <w:rPr>
          <w:sz w:val="24"/>
          <w:szCs w:val="28"/>
        </w:rPr>
        <w:t>Для профилактики бешенства применяют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а) антирабическую вакцину + антирабический гамма-глобулин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б) антибиотики</w:t>
      </w:r>
    </w:p>
    <w:p w:rsidR="00BE4434" w:rsidRPr="00BA6F2A" w:rsidRDefault="00BE4434" w:rsidP="00BE4434">
      <w:pPr>
        <w:pStyle w:val="Ioaaou"/>
        <w:spacing w:after="0"/>
        <w:rPr>
          <w:i w:val="0"/>
          <w:sz w:val="24"/>
          <w:szCs w:val="28"/>
        </w:rPr>
      </w:pPr>
      <w:r w:rsidRPr="00BA6F2A">
        <w:rPr>
          <w:i w:val="0"/>
          <w:sz w:val="24"/>
          <w:szCs w:val="28"/>
        </w:rPr>
        <w:t>в) антитоксическую сыворотку</w:t>
      </w:r>
    </w:p>
    <w:p w:rsidR="00BE4434" w:rsidRPr="00BE4434" w:rsidRDefault="00BE4434" w:rsidP="00BE4434">
      <w:pPr>
        <w:pStyle w:val="Ioaaou"/>
        <w:spacing w:after="0"/>
        <w:rPr>
          <w:i w:val="0"/>
          <w:color w:val="000000" w:themeColor="text1"/>
          <w:sz w:val="24"/>
          <w:szCs w:val="28"/>
        </w:rPr>
      </w:pPr>
      <w:r w:rsidRPr="00BE4434">
        <w:rPr>
          <w:i w:val="0"/>
          <w:color w:val="000000" w:themeColor="text1"/>
          <w:sz w:val="24"/>
          <w:szCs w:val="28"/>
        </w:rPr>
        <w:t>г) антирабическую вакцину</w:t>
      </w:r>
    </w:p>
    <w:p w:rsidR="00BE4434" w:rsidRDefault="00BE4434" w:rsidP="00BE4434">
      <w:pPr>
        <w:rPr>
          <w:rFonts w:ascii="Times New Roman" w:hAnsi="Times New Roman" w:cs="Times New Roman"/>
          <w:sz w:val="24"/>
          <w:szCs w:val="28"/>
        </w:rPr>
      </w:pPr>
    </w:p>
    <w:p w:rsidR="008631B6" w:rsidRPr="00BA6F2A" w:rsidRDefault="008631B6" w:rsidP="00BE4434">
      <w:pPr>
        <w:rPr>
          <w:rFonts w:ascii="Times New Roman" w:hAnsi="Times New Roman" w:cs="Times New Roman"/>
          <w:b/>
          <w:sz w:val="24"/>
          <w:szCs w:val="28"/>
        </w:rPr>
      </w:pPr>
      <w:r w:rsidRPr="00BA6F2A">
        <w:rPr>
          <w:rFonts w:ascii="Times New Roman" w:hAnsi="Times New Roman" w:cs="Times New Roman"/>
          <w:b/>
          <w:sz w:val="24"/>
          <w:szCs w:val="28"/>
        </w:rPr>
        <w:t>Эталон ответов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8631B6" w:rsidTr="008631B6"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1г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2б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3г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4в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5в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6б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7в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8в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9г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10в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11б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12в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13в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14в</w:t>
            </w:r>
          </w:p>
        </w:tc>
        <w:tc>
          <w:tcPr>
            <w:tcW w:w="639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15в</w:t>
            </w:r>
          </w:p>
        </w:tc>
      </w:tr>
      <w:tr w:rsidR="008631B6" w:rsidTr="008631B6"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16г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17в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18г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19а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20б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21г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22а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23б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24г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25г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26б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27г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28б</w:t>
            </w:r>
          </w:p>
        </w:tc>
        <w:tc>
          <w:tcPr>
            <w:tcW w:w="638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29б</w:t>
            </w:r>
          </w:p>
        </w:tc>
        <w:tc>
          <w:tcPr>
            <w:tcW w:w="639" w:type="dxa"/>
          </w:tcPr>
          <w:p w:rsidR="008631B6" w:rsidRPr="00EC70DD" w:rsidRDefault="00EC70DD" w:rsidP="00BE44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70DD">
              <w:rPr>
                <w:rFonts w:ascii="Times New Roman" w:hAnsi="Times New Roman" w:cs="Times New Roman"/>
                <w:b/>
                <w:sz w:val="24"/>
                <w:szCs w:val="28"/>
              </w:rPr>
              <w:t>30а</w:t>
            </w:r>
          </w:p>
        </w:tc>
      </w:tr>
    </w:tbl>
    <w:p w:rsidR="008631B6" w:rsidRPr="00BE4434" w:rsidRDefault="008631B6" w:rsidP="00BE4434">
      <w:pPr>
        <w:rPr>
          <w:rFonts w:ascii="Times New Roman" w:hAnsi="Times New Roman" w:cs="Times New Roman"/>
          <w:sz w:val="24"/>
          <w:szCs w:val="28"/>
        </w:rPr>
      </w:pPr>
    </w:p>
    <w:sectPr w:rsidR="008631B6" w:rsidRPr="00BE4434" w:rsidSect="000515F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6B" w:rsidRDefault="0047016B" w:rsidP="00BE4434">
      <w:pPr>
        <w:spacing w:after="0" w:line="240" w:lineRule="auto"/>
      </w:pPr>
      <w:r>
        <w:separator/>
      </w:r>
    </w:p>
  </w:endnote>
  <w:endnote w:type="continuationSeparator" w:id="0">
    <w:p w:rsidR="0047016B" w:rsidRDefault="0047016B" w:rsidP="00BE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734893"/>
      <w:docPartObj>
        <w:docPartGallery w:val="Page Numbers (Bottom of Page)"/>
        <w:docPartUnique/>
      </w:docPartObj>
    </w:sdtPr>
    <w:sdtEndPr/>
    <w:sdtContent>
      <w:p w:rsidR="00876B30" w:rsidRDefault="00876B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E20">
          <w:rPr>
            <w:noProof/>
          </w:rPr>
          <w:t>4</w:t>
        </w:r>
        <w:r>
          <w:fldChar w:fldCharType="end"/>
        </w:r>
      </w:p>
    </w:sdtContent>
  </w:sdt>
  <w:p w:rsidR="00876B30" w:rsidRDefault="00876B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6B" w:rsidRDefault="0047016B" w:rsidP="00BE4434">
      <w:pPr>
        <w:spacing w:after="0" w:line="240" w:lineRule="auto"/>
      </w:pPr>
      <w:r>
        <w:separator/>
      </w:r>
    </w:p>
  </w:footnote>
  <w:footnote w:type="continuationSeparator" w:id="0">
    <w:p w:rsidR="0047016B" w:rsidRDefault="0047016B" w:rsidP="00BE4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595E"/>
    <w:multiLevelType w:val="hybridMultilevel"/>
    <w:tmpl w:val="0E88F780"/>
    <w:lvl w:ilvl="0" w:tplc="5C1622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840AD"/>
    <w:multiLevelType w:val="hybridMultilevel"/>
    <w:tmpl w:val="C12C712E"/>
    <w:lvl w:ilvl="0" w:tplc="5C1622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71FC9"/>
    <w:multiLevelType w:val="hybridMultilevel"/>
    <w:tmpl w:val="A0A0C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A10EC0"/>
    <w:multiLevelType w:val="hybridMultilevel"/>
    <w:tmpl w:val="55AAE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34"/>
    <w:rsid w:val="000515FF"/>
    <w:rsid w:val="000642EB"/>
    <w:rsid w:val="00064A6A"/>
    <w:rsid w:val="001729AC"/>
    <w:rsid w:val="0047016B"/>
    <w:rsid w:val="005A35A3"/>
    <w:rsid w:val="00680783"/>
    <w:rsid w:val="006C15D0"/>
    <w:rsid w:val="006D51E1"/>
    <w:rsid w:val="007067C7"/>
    <w:rsid w:val="007B2159"/>
    <w:rsid w:val="008631B6"/>
    <w:rsid w:val="00876B30"/>
    <w:rsid w:val="00A34D97"/>
    <w:rsid w:val="00B639A1"/>
    <w:rsid w:val="00BA6F2A"/>
    <w:rsid w:val="00BE4434"/>
    <w:rsid w:val="00C05309"/>
    <w:rsid w:val="00C41E20"/>
    <w:rsid w:val="00D85F95"/>
    <w:rsid w:val="00DA6ADD"/>
    <w:rsid w:val="00DB6834"/>
    <w:rsid w:val="00EC70DD"/>
    <w:rsid w:val="00F03E10"/>
    <w:rsid w:val="00F613CE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434"/>
  </w:style>
  <w:style w:type="paragraph" w:styleId="a5">
    <w:name w:val="footer"/>
    <w:basedOn w:val="a"/>
    <w:link w:val="a6"/>
    <w:uiPriority w:val="99"/>
    <w:unhideWhenUsed/>
    <w:rsid w:val="00BE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434"/>
  </w:style>
  <w:style w:type="table" w:customStyle="1" w:styleId="1">
    <w:name w:val="Сетка таблицы1"/>
    <w:basedOn w:val="a1"/>
    <w:next w:val="a7"/>
    <w:uiPriority w:val="59"/>
    <w:rsid w:val="00BE443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BE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44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rsid w:val="00BE4434"/>
  </w:style>
  <w:style w:type="paragraph" w:customStyle="1" w:styleId="c0">
    <w:name w:val="c0"/>
    <w:basedOn w:val="a"/>
    <w:rsid w:val="00BE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BE4434"/>
  </w:style>
  <w:style w:type="paragraph" w:customStyle="1" w:styleId="c8">
    <w:name w:val="c8"/>
    <w:basedOn w:val="a"/>
    <w:rsid w:val="00BE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E44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voproc">
    <w:name w:val="voproc"/>
    <w:basedOn w:val="a"/>
    <w:rsid w:val="00BE4434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BE443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E4434"/>
  </w:style>
  <w:style w:type="paragraph" w:customStyle="1" w:styleId="Ioaaou">
    <w:name w:val="Ioaaou"/>
    <w:basedOn w:val="a"/>
    <w:rsid w:val="00BE443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name w:val="Îòâåòû"/>
    <w:basedOn w:val="a"/>
    <w:rsid w:val="00BE4434"/>
    <w:pPr>
      <w:autoSpaceDE w:val="0"/>
      <w:autoSpaceDN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434"/>
  </w:style>
  <w:style w:type="paragraph" w:styleId="a5">
    <w:name w:val="footer"/>
    <w:basedOn w:val="a"/>
    <w:link w:val="a6"/>
    <w:uiPriority w:val="99"/>
    <w:unhideWhenUsed/>
    <w:rsid w:val="00BE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434"/>
  </w:style>
  <w:style w:type="table" w:customStyle="1" w:styleId="1">
    <w:name w:val="Сетка таблицы1"/>
    <w:basedOn w:val="a1"/>
    <w:next w:val="a7"/>
    <w:uiPriority w:val="59"/>
    <w:rsid w:val="00BE443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BE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44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rsid w:val="00BE4434"/>
  </w:style>
  <w:style w:type="paragraph" w:customStyle="1" w:styleId="c0">
    <w:name w:val="c0"/>
    <w:basedOn w:val="a"/>
    <w:rsid w:val="00BE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BE4434"/>
  </w:style>
  <w:style w:type="paragraph" w:customStyle="1" w:styleId="c8">
    <w:name w:val="c8"/>
    <w:basedOn w:val="a"/>
    <w:rsid w:val="00BE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E44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voproc">
    <w:name w:val="voproc"/>
    <w:basedOn w:val="a"/>
    <w:rsid w:val="00BE4434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1">
    <w:name w:val="Ioaaou1"/>
    <w:basedOn w:val="a"/>
    <w:rsid w:val="00BE443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E4434"/>
  </w:style>
  <w:style w:type="paragraph" w:customStyle="1" w:styleId="Ioaaou">
    <w:name w:val="Ioaaou"/>
    <w:basedOn w:val="a"/>
    <w:rsid w:val="00BE443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name w:val="Îòâåòû"/>
    <w:basedOn w:val="a"/>
    <w:rsid w:val="00BE4434"/>
    <w:pPr>
      <w:autoSpaceDE w:val="0"/>
      <w:autoSpaceDN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1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Dj</dc:creator>
  <cp:lastModifiedBy>Galina Dj</cp:lastModifiedBy>
  <cp:revision>16</cp:revision>
  <cp:lastPrinted>2017-10-24T13:37:00Z</cp:lastPrinted>
  <dcterms:created xsi:type="dcterms:W3CDTF">2015-10-30T09:27:00Z</dcterms:created>
  <dcterms:modified xsi:type="dcterms:W3CDTF">2017-10-24T13:37:00Z</dcterms:modified>
</cp:coreProperties>
</file>